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2D" w:rsidRPr="006E77D6" w:rsidRDefault="00166189" w:rsidP="00B2352D">
      <w:pPr>
        <w:spacing w:line="360" w:lineRule="auto"/>
        <w:jc w:val="both"/>
      </w:pPr>
      <w:r>
        <w:t>PROGRAMMA DI: DIRITTO</w:t>
      </w:r>
      <w:r w:rsidR="00B2352D" w:rsidRPr="006E77D6">
        <w:t xml:space="preserve"> e ECONOMIA POLITICA</w:t>
      </w:r>
    </w:p>
    <w:p w:rsidR="00B2352D" w:rsidRPr="006E77D6" w:rsidRDefault="00B2352D" w:rsidP="00B2352D">
      <w:pPr>
        <w:spacing w:line="360" w:lineRule="auto"/>
        <w:jc w:val="both"/>
      </w:pPr>
      <w:r w:rsidRPr="006E77D6">
        <w:t>A.S. 2</w:t>
      </w:r>
      <w:r w:rsidR="00E65568">
        <w:t>019/2020            CLASSE: 1 AOD</w:t>
      </w:r>
    </w:p>
    <w:p w:rsidR="00B2352D" w:rsidRDefault="00B2352D" w:rsidP="00B2352D">
      <w:pPr>
        <w:pStyle w:val="Nessunaspaziatura"/>
        <w:jc w:val="both"/>
      </w:pPr>
      <w:r w:rsidRPr="006E77D6">
        <w:t>DOCENTE: PROF. Elvira Sorgente</w:t>
      </w:r>
    </w:p>
    <w:p w:rsidR="006E77D6" w:rsidRDefault="006E77D6" w:rsidP="00B2352D">
      <w:pPr>
        <w:pStyle w:val="Nessunaspaziatura"/>
        <w:jc w:val="both"/>
      </w:pPr>
    </w:p>
    <w:p w:rsidR="006E77D6" w:rsidRPr="006E77D6" w:rsidRDefault="006E77D6" w:rsidP="00B2352D">
      <w:pPr>
        <w:pStyle w:val="Nessunaspaziatura"/>
        <w:jc w:val="both"/>
        <w:rPr>
          <w:b/>
          <w:u w:val="single"/>
        </w:rPr>
      </w:pPr>
      <w:r>
        <w:rPr>
          <w:b/>
        </w:rPr>
        <w:t>DIRITTO</w:t>
      </w:r>
    </w:p>
    <w:p w:rsidR="00B2352D" w:rsidRPr="006E77D6" w:rsidRDefault="00B2352D" w:rsidP="004468FD">
      <w:pPr>
        <w:pStyle w:val="Nessunaspaziatura"/>
        <w:jc w:val="both"/>
        <w:rPr>
          <w:b/>
          <w:u w:val="single"/>
        </w:rPr>
      </w:pPr>
    </w:p>
    <w:p w:rsidR="004468FD" w:rsidRPr="006E77D6" w:rsidRDefault="004468FD" w:rsidP="004468FD">
      <w:pPr>
        <w:pStyle w:val="Nessunaspaziatura"/>
        <w:jc w:val="both"/>
        <w:rPr>
          <w:b/>
          <w:caps/>
        </w:rPr>
      </w:pPr>
      <w:r w:rsidRPr="006E77D6">
        <w:rPr>
          <w:b/>
          <w:u w:val="single"/>
        </w:rPr>
        <w:t>1) IL DIRITTO E LA NORMA GIURIDICA</w:t>
      </w:r>
      <w:r w:rsidRPr="006E77D6">
        <w:rPr>
          <w:b/>
          <w:caps/>
        </w:rPr>
        <w:t xml:space="preserve">                                                            </w:t>
      </w:r>
    </w:p>
    <w:p w:rsidR="004468FD" w:rsidRPr="006E77D6" w:rsidRDefault="004468FD" w:rsidP="004468FD">
      <w:pPr>
        <w:pStyle w:val="Nessunaspaziatura"/>
        <w:jc w:val="both"/>
        <w:rPr>
          <w:u w:val="single"/>
        </w:rPr>
      </w:pPr>
    </w:p>
    <w:p w:rsidR="004468FD" w:rsidRPr="006E77D6" w:rsidRDefault="004468FD" w:rsidP="004468FD">
      <w:pPr>
        <w:pStyle w:val="Nessunaspaziatura"/>
        <w:jc w:val="both"/>
        <w:rPr>
          <w:u w:val="single"/>
        </w:rPr>
      </w:pPr>
      <w:r w:rsidRPr="006E77D6">
        <w:rPr>
          <w:u w:val="single"/>
        </w:rPr>
        <w:t xml:space="preserve">UDA 1-Introduzione al diritto    </w:t>
      </w:r>
    </w:p>
    <w:p w:rsidR="004468FD" w:rsidRPr="006E77D6" w:rsidRDefault="004468FD" w:rsidP="004468FD">
      <w:pPr>
        <w:pStyle w:val="Nessunaspaziatura"/>
        <w:jc w:val="both"/>
      </w:pPr>
      <w:r w:rsidRPr="006E77D6">
        <w:t>Che cosa è il diritto e quali sono le sue funzioni</w:t>
      </w:r>
    </w:p>
    <w:p w:rsidR="004468FD" w:rsidRPr="006E77D6" w:rsidRDefault="004468FD" w:rsidP="004468FD">
      <w:pPr>
        <w:pStyle w:val="Nessunaspaziatura"/>
        <w:jc w:val="both"/>
      </w:pPr>
      <w:r w:rsidRPr="006E77D6">
        <w:t>Diritto positivo e diritto naturale</w:t>
      </w:r>
    </w:p>
    <w:p w:rsidR="004468FD" w:rsidRPr="006E77D6" w:rsidRDefault="004468FD" w:rsidP="004468FD">
      <w:pPr>
        <w:pStyle w:val="Nessunaspaziatura"/>
        <w:jc w:val="both"/>
      </w:pPr>
      <w:r w:rsidRPr="006E77D6">
        <w:t>La norma giuridica e le sue fonti</w:t>
      </w:r>
    </w:p>
    <w:p w:rsidR="004468FD" w:rsidRPr="006E77D6" w:rsidRDefault="004468FD" w:rsidP="004468FD">
      <w:pPr>
        <w:pStyle w:val="Nessunaspaziatura"/>
        <w:jc w:val="both"/>
      </w:pPr>
      <w:r w:rsidRPr="006E77D6">
        <w:t>Diritto oggettivo e diritto soggettivo</w:t>
      </w:r>
    </w:p>
    <w:p w:rsidR="004468FD" w:rsidRPr="006E77D6" w:rsidRDefault="004468FD" w:rsidP="004468FD">
      <w:pPr>
        <w:pStyle w:val="Nessunaspaziatura"/>
        <w:jc w:val="both"/>
        <w:rPr>
          <w:u w:val="single"/>
        </w:rPr>
      </w:pPr>
    </w:p>
    <w:p w:rsidR="004468FD" w:rsidRPr="006E77D6" w:rsidRDefault="004468FD" w:rsidP="004468FD">
      <w:pPr>
        <w:pStyle w:val="Nessunaspaziatura"/>
        <w:jc w:val="both"/>
        <w:rPr>
          <w:u w:val="single"/>
        </w:rPr>
      </w:pPr>
      <w:r w:rsidRPr="006E77D6">
        <w:rPr>
          <w:u w:val="single"/>
        </w:rPr>
        <w:t xml:space="preserve">UDA 2-Dentro la norma giuridica   </w:t>
      </w:r>
    </w:p>
    <w:p w:rsidR="004468FD" w:rsidRPr="006E77D6" w:rsidRDefault="004468FD" w:rsidP="004468FD">
      <w:pPr>
        <w:pStyle w:val="Nessunaspaziatura"/>
        <w:jc w:val="both"/>
      </w:pPr>
      <w:r w:rsidRPr="006E77D6">
        <w:t>I caratteri della norma giuridica e la sanzione</w:t>
      </w:r>
    </w:p>
    <w:p w:rsidR="004468FD" w:rsidRPr="006E77D6" w:rsidRDefault="004468FD" w:rsidP="004468FD">
      <w:pPr>
        <w:pStyle w:val="Nessunaspaziatura"/>
        <w:jc w:val="both"/>
      </w:pPr>
      <w:r w:rsidRPr="006E77D6">
        <w:t>Entrata in vigore, irretroattività e retroattività</w:t>
      </w:r>
    </w:p>
    <w:p w:rsidR="004468FD" w:rsidRPr="006E77D6" w:rsidRDefault="004468FD" w:rsidP="004468FD">
      <w:pPr>
        <w:pStyle w:val="Nessunaspaziatura"/>
        <w:jc w:val="both"/>
      </w:pPr>
      <w:r w:rsidRPr="006E77D6">
        <w:t>Interpretazione delle norme giuridiche</w:t>
      </w:r>
    </w:p>
    <w:p w:rsidR="004468FD" w:rsidRPr="006E77D6" w:rsidRDefault="004468FD" w:rsidP="004468FD">
      <w:pPr>
        <w:pStyle w:val="Nessunaspaziatura"/>
        <w:jc w:val="both"/>
      </w:pPr>
      <w:r w:rsidRPr="006E77D6">
        <w:t>Diritti e doveri.</w:t>
      </w:r>
    </w:p>
    <w:p w:rsidR="004468FD" w:rsidRPr="006E77D6" w:rsidRDefault="004468FD" w:rsidP="004468FD">
      <w:pPr>
        <w:pStyle w:val="Nessunaspaziatura"/>
        <w:jc w:val="both"/>
      </w:pPr>
      <w:r w:rsidRPr="006E77D6">
        <w:t>Prescrizioni e divieti.</w:t>
      </w:r>
    </w:p>
    <w:p w:rsidR="00752D03" w:rsidRPr="006E77D6" w:rsidRDefault="004468FD" w:rsidP="004468FD">
      <w:pPr>
        <w:jc w:val="both"/>
      </w:pPr>
      <w:r w:rsidRPr="006E77D6">
        <w:t>Sicurezza nella scuola</w:t>
      </w:r>
    </w:p>
    <w:p w:rsidR="004468FD" w:rsidRPr="006E77D6" w:rsidRDefault="004468FD" w:rsidP="004468FD">
      <w:pPr>
        <w:jc w:val="both"/>
      </w:pPr>
    </w:p>
    <w:p w:rsidR="004468FD" w:rsidRPr="006E77D6" w:rsidRDefault="004468FD" w:rsidP="004468FD">
      <w:pPr>
        <w:pStyle w:val="Nessunaspaziatura"/>
        <w:rPr>
          <w:b/>
          <w:bCs/>
          <w:u w:val="single"/>
        </w:rPr>
      </w:pPr>
      <w:r w:rsidRPr="006E77D6">
        <w:rPr>
          <w:b/>
          <w:bCs/>
          <w:u w:val="single"/>
        </w:rPr>
        <w:t>2) DIRITTO, PERSONE,</w:t>
      </w:r>
      <w:r w:rsidRPr="006E77D6">
        <w:rPr>
          <w:b/>
          <w:bCs/>
          <w:caps/>
          <w:u w:val="single"/>
        </w:rPr>
        <w:t xml:space="preserve"> famiglia </w:t>
      </w:r>
    </w:p>
    <w:p w:rsidR="004468FD" w:rsidRPr="006E77D6" w:rsidRDefault="004468FD" w:rsidP="004468FD">
      <w:pPr>
        <w:pStyle w:val="Nessunaspaziatura"/>
        <w:rPr>
          <w:u w:val="single"/>
        </w:rPr>
      </w:pPr>
    </w:p>
    <w:p w:rsidR="004468FD" w:rsidRPr="006E77D6" w:rsidRDefault="004468FD" w:rsidP="004468FD">
      <w:pPr>
        <w:pStyle w:val="Nessunaspaziatura"/>
        <w:rPr>
          <w:u w:val="single"/>
        </w:rPr>
      </w:pPr>
      <w:r w:rsidRPr="006E77D6">
        <w:rPr>
          <w:u w:val="single"/>
        </w:rPr>
        <w:t>UDA 3- I soggetti del diritto</w:t>
      </w:r>
    </w:p>
    <w:p w:rsidR="004468FD" w:rsidRPr="006E77D6" w:rsidRDefault="004468FD" w:rsidP="004468FD">
      <w:pPr>
        <w:pStyle w:val="Nessunaspaziatura"/>
      </w:pPr>
      <w:r w:rsidRPr="006E77D6">
        <w:t>Le persone fisiche e la capacità giuridica</w:t>
      </w:r>
    </w:p>
    <w:p w:rsidR="004468FD" w:rsidRPr="006E77D6" w:rsidRDefault="004468FD" w:rsidP="004468FD">
      <w:pPr>
        <w:pStyle w:val="Nessunaspaziatura"/>
      </w:pPr>
      <w:r w:rsidRPr="006E77D6">
        <w:t>Le persone fisiche e la capacità di agire</w:t>
      </w:r>
    </w:p>
    <w:p w:rsidR="004468FD" w:rsidRPr="006E77D6" w:rsidRDefault="004468FD" w:rsidP="004468FD">
      <w:pPr>
        <w:pStyle w:val="Nessunaspaziatura"/>
      </w:pPr>
      <w:r w:rsidRPr="006E77D6">
        <w:t xml:space="preserve">Persone giuridiche e associazioni non riconosciute </w:t>
      </w:r>
    </w:p>
    <w:p w:rsidR="004468FD" w:rsidRPr="006E77D6" w:rsidRDefault="004468FD" w:rsidP="004468FD">
      <w:pPr>
        <w:pStyle w:val="Nessunaspaziatura"/>
        <w:rPr>
          <w:u w:val="single"/>
        </w:rPr>
      </w:pPr>
    </w:p>
    <w:p w:rsidR="004468FD" w:rsidRPr="006E77D6" w:rsidRDefault="004468FD" w:rsidP="004468FD">
      <w:pPr>
        <w:pStyle w:val="Nessunaspaziatura"/>
        <w:rPr>
          <w:u w:val="single"/>
        </w:rPr>
      </w:pPr>
      <w:r w:rsidRPr="006E77D6">
        <w:rPr>
          <w:u w:val="single"/>
        </w:rPr>
        <w:t>UDA 4- La famiglia nel nostro ordinamento</w:t>
      </w:r>
    </w:p>
    <w:p w:rsidR="004468FD" w:rsidRPr="006E77D6" w:rsidRDefault="004468FD" w:rsidP="004468FD">
      <w:pPr>
        <w:pStyle w:val="Nessunaspaziatura"/>
      </w:pPr>
      <w:r w:rsidRPr="006E77D6">
        <w:t>Che cos’è la famiglia</w:t>
      </w:r>
    </w:p>
    <w:p w:rsidR="004468FD" w:rsidRPr="006E77D6" w:rsidRDefault="004468FD" w:rsidP="004468FD">
      <w:pPr>
        <w:pStyle w:val="Nessunaspaziatura"/>
      </w:pPr>
      <w:r w:rsidRPr="006E77D6">
        <w:t>I tipi di matrimonio</w:t>
      </w:r>
    </w:p>
    <w:p w:rsidR="004468FD" w:rsidRPr="006E77D6" w:rsidRDefault="004468FD" w:rsidP="004468FD">
      <w:pPr>
        <w:pStyle w:val="Nessunaspaziatura"/>
      </w:pPr>
      <w:r w:rsidRPr="006E77D6">
        <w:t>La crisi del matrimonio</w:t>
      </w:r>
    </w:p>
    <w:p w:rsidR="004468FD" w:rsidRPr="006E77D6" w:rsidRDefault="004468FD" w:rsidP="004468FD">
      <w:pPr>
        <w:jc w:val="both"/>
      </w:pPr>
      <w:r w:rsidRPr="006E77D6">
        <w:t>Coppie di fatto e unioni civili</w:t>
      </w:r>
    </w:p>
    <w:p w:rsidR="004468FD" w:rsidRPr="006E77D6" w:rsidRDefault="004468FD" w:rsidP="004468FD">
      <w:pPr>
        <w:jc w:val="both"/>
      </w:pPr>
    </w:p>
    <w:p w:rsidR="004468FD" w:rsidRPr="006E77D6" w:rsidRDefault="004468FD" w:rsidP="004468FD">
      <w:pPr>
        <w:pStyle w:val="Nessunaspaziatura"/>
        <w:rPr>
          <w:b/>
        </w:rPr>
      </w:pPr>
      <w:r w:rsidRPr="006E77D6">
        <w:rPr>
          <w:b/>
          <w:u w:val="single"/>
        </w:rPr>
        <w:t>3) LO STATO</w:t>
      </w:r>
      <w:r w:rsidRPr="006E77D6">
        <w:rPr>
          <w:b/>
        </w:rPr>
        <w:t xml:space="preserve">   </w:t>
      </w:r>
      <w:r w:rsidRPr="006E77D6">
        <w:rPr>
          <w:b/>
        </w:rPr>
        <w:tab/>
      </w:r>
      <w:r w:rsidRPr="006E77D6">
        <w:rPr>
          <w:b/>
        </w:rPr>
        <w:tab/>
      </w:r>
      <w:r w:rsidRPr="006E77D6">
        <w:rPr>
          <w:b/>
        </w:rPr>
        <w:tab/>
        <w:t xml:space="preserve">                                                              </w:t>
      </w:r>
    </w:p>
    <w:p w:rsidR="004468FD" w:rsidRPr="006E77D6" w:rsidRDefault="004468FD" w:rsidP="004468FD">
      <w:pPr>
        <w:pStyle w:val="Nessunaspaziatura"/>
        <w:rPr>
          <w:u w:val="single"/>
        </w:rPr>
      </w:pPr>
      <w:r w:rsidRPr="006E77D6">
        <w:rPr>
          <w:u w:val="single"/>
        </w:rPr>
        <w:t>UDA 5 - I caratteri generali dello Stato</w:t>
      </w:r>
    </w:p>
    <w:p w:rsidR="004468FD" w:rsidRPr="006E77D6" w:rsidRDefault="004468FD" w:rsidP="004468FD">
      <w:pPr>
        <w:pStyle w:val="Nessunaspaziatura"/>
        <w:rPr>
          <w:bCs/>
        </w:rPr>
      </w:pPr>
      <w:r w:rsidRPr="006E77D6">
        <w:rPr>
          <w:bCs/>
        </w:rPr>
        <w:t>Gli elementi costitutivi dello Stato</w:t>
      </w:r>
    </w:p>
    <w:p w:rsidR="004468FD" w:rsidRPr="006E77D6" w:rsidRDefault="004468FD" w:rsidP="004468FD">
      <w:pPr>
        <w:pStyle w:val="Nessunaspaziatura"/>
      </w:pPr>
      <w:r w:rsidRPr="006E77D6">
        <w:t>Il fondamento della sovranità: il popolo</w:t>
      </w:r>
    </w:p>
    <w:p w:rsidR="004468FD" w:rsidRPr="006E77D6" w:rsidRDefault="004468FD" w:rsidP="004468FD">
      <w:pPr>
        <w:pStyle w:val="Nessunaspaziatura"/>
      </w:pPr>
      <w:r w:rsidRPr="006E77D6">
        <w:t>L’immigrazione da paesi extra-comunitari</w:t>
      </w:r>
    </w:p>
    <w:p w:rsidR="004468FD" w:rsidRPr="006E77D6" w:rsidRDefault="004468FD" w:rsidP="004468FD">
      <w:pPr>
        <w:pStyle w:val="Nessunaspaziatura"/>
      </w:pPr>
      <w:r w:rsidRPr="006E77D6">
        <w:t>Lavoratori regolari ed irregolari</w:t>
      </w:r>
    </w:p>
    <w:p w:rsidR="004468FD" w:rsidRPr="006E77D6" w:rsidRDefault="004468FD" w:rsidP="004468FD">
      <w:pPr>
        <w:pStyle w:val="Nessunaspaziatura"/>
        <w:rPr>
          <w:u w:val="single"/>
        </w:rPr>
      </w:pPr>
      <w:r w:rsidRPr="006E77D6">
        <w:rPr>
          <w:u w:val="single"/>
        </w:rPr>
        <w:t>UDA 6-Forme di Stato e di Governo</w:t>
      </w:r>
    </w:p>
    <w:p w:rsidR="004468FD" w:rsidRPr="006E77D6" w:rsidRDefault="004468FD" w:rsidP="004468FD">
      <w:pPr>
        <w:pStyle w:val="Nessunaspaziatura"/>
      </w:pPr>
      <w:r w:rsidRPr="006E77D6">
        <w:lastRenderedPageBreak/>
        <w:t>Lo Stato democratico</w:t>
      </w:r>
    </w:p>
    <w:p w:rsidR="004468FD" w:rsidRPr="006E77D6" w:rsidRDefault="004468FD" w:rsidP="004468FD">
      <w:pPr>
        <w:pStyle w:val="Nessunaspaziatura"/>
      </w:pPr>
      <w:r w:rsidRPr="006E77D6">
        <w:t>Stato unitario, federale e regionale</w:t>
      </w:r>
    </w:p>
    <w:p w:rsidR="004468FD" w:rsidRPr="006E77D6" w:rsidRDefault="004468FD" w:rsidP="004468FD">
      <w:pPr>
        <w:pStyle w:val="Nessunaspaziatura"/>
      </w:pPr>
      <w:r w:rsidRPr="006E77D6">
        <w:t>Monarchia assoluta e parlamentare</w:t>
      </w:r>
    </w:p>
    <w:p w:rsidR="004468FD" w:rsidRPr="006E77D6" w:rsidRDefault="004468FD" w:rsidP="004468FD">
      <w:pPr>
        <w:pStyle w:val="Nessunaspaziatura"/>
      </w:pPr>
      <w:r w:rsidRPr="006E77D6">
        <w:t xml:space="preserve">Repubblica parlamentare e presidenziale </w:t>
      </w:r>
    </w:p>
    <w:p w:rsidR="004468FD" w:rsidRPr="006E77D6" w:rsidRDefault="004468FD" w:rsidP="004468FD">
      <w:pPr>
        <w:pStyle w:val="Nessunaspaziatura"/>
        <w:rPr>
          <w:b/>
          <w:u w:val="single"/>
        </w:rPr>
      </w:pPr>
    </w:p>
    <w:p w:rsidR="004468FD" w:rsidRPr="006E77D6" w:rsidRDefault="004468FD" w:rsidP="004468FD">
      <w:pPr>
        <w:pStyle w:val="Nessunaspaziatura"/>
        <w:rPr>
          <w:b/>
        </w:rPr>
      </w:pPr>
      <w:r w:rsidRPr="006E77D6">
        <w:rPr>
          <w:b/>
          <w:u w:val="single"/>
        </w:rPr>
        <w:t>4) LA COSTITUZIONE REPUBBLICANA</w:t>
      </w:r>
      <w:r w:rsidRPr="006E77D6">
        <w:rPr>
          <w:b/>
        </w:rPr>
        <w:t xml:space="preserve">                                                          </w:t>
      </w:r>
    </w:p>
    <w:p w:rsidR="004468FD" w:rsidRPr="006E77D6" w:rsidRDefault="004468FD" w:rsidP="004468FD">
      <w:pPr>
        <w:pStyle w:val="Nessunaspaziatura"/>
        <w:rPr>
          <w:u w:val="single"/>
        </w:rPr>
      </w:pPr>
      <w:r w:rsidRPr="006E77D6">
        <w:rPr>
          <w:u w:val="single"/>
        </w:rPr>
        <w:t xml:space="preserve">UDA 7-Dallo Statuto alla Costituzione </w:t>
      </w:r>
    </w:p>
    <w:p w:rsidR="004468FD" w:rsidRPr="006E77D6" w:rsidRDefault="004468FD" w:rsidP="004468FD">
      <w:pPr>
        <w:pStyle w:val="Nessunaspaziatura"/>
        <w:rPr>
          <w:bCs/>
        </w:rPr>
      </w:pPr>
      <w:r w:rsidRPr="006E77D6">
        <w:rPr>
          <w:bCs/>
        </w:rPr>
        <w:t>Lo Statuto albertino</w:t>
      </w:r>
    </w:p>
    <w:p w:rsidR="004468FD" w:rsidRPr="006E77D6" w:rsidRDefault="004468FD" w:rsidP="004468FD">
      <w:pPr>
        <w:pStyle w:val="Nessunaspaziatura"/>
      </w:pPr>
      <w:r w:rsidRPr="006E77D6">
        <w:t>La nuova carta costituzionale</w:t>
      </w:r>
    </w:p>
    <w:p w:rsidR="004468FD" w:rsidRPr="006E77D6" w:rsidRDefault="004468FD" w:rsidP="004468FD">
      <w:pPr>
        <w:pStyle w:val="Nessunaspaziatura"/>
        <w:rPr>
          <w:u w:val="single"/>
        </w:rPr>
      </w:pPr>
      <w:r w:rsidRPr="006E77D6">
        <w:rPr>
          <w:u w:val="single"/>
        </w:rPr>
        <w:t>UDA 8- I principi fondamentali</w:t>
      </w:r>
    </w:p>
    <w:p w:rsidR="004468FD" w:rsidRPr="006E77D6" w:rsidRDefault="004468FD" w:rsidP="004468FD">
      <w:pPr>
        <w:pStyle w:val="Nessunaspaziatura"/>
      </w:pPr>
      <w:r w:rsidRPr="006E77D6">
        <w:t xml:space="preserve">Il riconoscimento dei diritti inviolabili </w:t>
      </w:r>
    </w:p>
    <w:p w:rsidR="004468FD" w:rsidRPr="006E77D6" w:rsidRDefault="004468FD" w:rsidP="004468FD">
      <w:pPr>
        <w:pStyle w:val="Nessunaspaziatura"/>
        <w:rPr>
          <w:u w:val="single"/>
        </w:rPr>
      </w:pPr>
      <w:r w:rsidRPr="006E77D6">
        <w:rPr>
          <w:u w:val="single"/>
        </w:rPr>
        <w:t>UDA 9- Diritti e doveri dei cittadini</w:t>
      </w:r>
    </w:p>
    <w:p w:rsidR="004468FD" w:rsidRPr="006E77D6" w:rsidRDefault="004468FD" w:rsidP="004468FD">
      <w:pPr>
        <w:pStyle w:val="Nessunaspaziatura"/>
      </w:pPr>
      <w:r w:rsidRPr="006E77D6">
        <w:t>Rapporti civili e rapporti etico-sociali</w:t>
      </w:r>
    </w:p>
    <w:p w:rsidR="004468FD" w:rsidRDefault="004468FD" w:rsidP="004468FD">
      <w:pPr>
        <w:jc w:val="both"/>
      </w:pPr>
      <w:r w:rsidRPr="006E77D6">
        <w:t>Rapporti economici e rapporti politici</w:t>
      </w:r>
    </w:p>
    <w:p w:rsidR="006E77D6" w:rsidRDefault="006E77D6" w:rsidP="004468FD">
      <w:pPr>
        <w:jc w:val="both"/>
      </w:pPr>
    </w:p>
    <w:p w:rsidR="006E77D6" w:rsidRPr="006E77D6" w:rsidRDefault="006E77D6" w:rsidP="004468FD">
      <w:pPr>
        <w:jc w:val="both"/>
        <w:rPr>
          <w:b/>
        </w:rPr>
      </w:pPr>
      <w:r>
        <w:rPr>
          <w:b/>
        </w:rPr>
        <w:t>ECONOMIA POLITICA</w:t>
      </w:r>
    </w:p>
    <w:p w:rsidR="004468FD" w:rsidRPr="006E77D6" w:rsidRDefault="004468FD" w:rsidP="004468FD">
      <w:pPr>
        <w:jc w:val="both"/>
      </w:pPr>
    </w:p>
    <w:p w:rsidR="004468FD" w:rsidRPr="006E77D6" w:rsidRDefault="004468FD" w:rsidP="004468FD">
      <w:pPr>
        <w:pStyle w:val="Nessunaspaziatura"/>
        <w:rPr>
          <w:b/>
          <w:caps/>
        </w:rPr>
      </w:pPr>
      <w:r w:rsidRPr="006E77D6">
        <w:rPr>
          <w:b/>
          <w:caps/>
          <w:u w:val="single"/>
        </w:rPr>
        <w:t>5) LA RICCHEZZA DELLA NAZIONE</w:t>
      </w:r>
      <w:r w:rsidRPr="006E77D6">
        <w:rPr>
          <w:b/>
          <w:caps/>
        </w:rPr>
        <w:t xml:space="preserve">                                                                </w:t>
      </w:r>
    </w:p>
    <w:p w:rsidR="004468FD" w:rsidRPr="006E77D6" w:rsidRDefault="004468FD" w:rsidP="004468FD">
      <w:pPr>
        <w:pStyle w:val="Nessunaspaziatura"/>
        <w:rPr>
          <w:u w:val="single"/>
        </w:rPr>
      </w:pPr>
      <w:r w:rsidRPr="006E77D6">
        <w:rPr>
          <w:u w:val="single"/>
        </w:rPr>
        <w:t>UDA 10-Il prodotto interno lordo</w:t>
      </w:r>
    </w:p>
    <w:p w:rsidR="004468FD" w:rsidRPr="006E77D6" w:rsidRDefault="004468FD" w:rsidP="004468FD">
      <w:pPr>
        <w:pStyle w:val="Nessunaspaziatura"/>
      </w:pPr>
      <w:r w:rsidRPr="006E77D6">
        <w:t>Di cosa si occupa l’economia</w:t>
      </w:r>
    </w:p>
    <w:p w:rsidR="004468FD" w:rsidRPr="006E77D6" w:rsidRDefault="004468FD" w:rsidP="004468FD">
      <w:pPr>
        <w:pStyle w:val="Nessunaspaziatura"/>
      </w:pPr>
      <w:r w:rsidRPr="006E77D6">
        <w:t>Bisogni, beni e servizi</w:t>
      </w:r>
    </w:p>
    <w:p w:rsidR="004468FD" w:rsidRPr="006E77D6" w:rsidRDefault="004468FD" w:rsidP="004468FD">
      <w:pPr>
        <w:jc w:val="both"/>
      </w:pPr>
      <w:r w:rsidRPr="006E77D6">
        <w:t>Reddito, patrimonio, PIL</w:t>
      </w:r>
    </w:p>
    <w:p w:rsidR="004468FD" w:rsidRPr="006E77D6" w:rsidRDefault="004468FD" w:rsidP="004468FD">
      <w:pPr>
        <w:jc w:val="both"/>
      </w:pPr>
    </w:p>
    <w:p w:rsidR="004468FD" w:rsidRPr="006E77D6" w:rsidRDefault="004468FD" w:rsidP="004468FD">
      <w:pPr>
        <w:pStyle w:val="Nessunaspaziatura"/>
        <w:rPr>
          <w:b/>
          <w:caps/>
        </w:rPr>
      </w:pPr>
      <w:r w:rsidRPr="006E77D6">
        <w:rPr>
          <w:b/>
          <w:u w:val="single"/>
        </w:rPr>
        <w:t>6) REDDITO E MERCATO</w:t>
      </w:r>
    </w:p>
    <w:p w:rsidR="004468FD" w:rsidRPr="006E77D6" w:rsidRDefault="004468FD" w:rsidP="004468FD">
      <w:pPr>
        <w:pStyle w:val="Nessunaspaziatura"/>
        <w:rPr>
          <w:u w:val="single"/>
        </w:rPr>
      </w:pPr>
      <w:r w:rsidRPr="006E77D6">
        <w:rPr>
          <w:u w:val="single"/>
        </w:rPr>
        <w:t>UDA 11-Il sistema economico</w:t>
      </w:r>
    </w:p>
    <w:p w:rsidR="004468FD" w:rsidRPr="006E77D6" w:rsidRDefault="004468FD" w:rsidP="004468FD">
      <w:pPr>
        <w:pStyle w:val="Nessunaspaziatura"/>
      </w:pPr>
      <w:r w:rsidRPr="006E77D6">
        <w:t xml:space="preserve">Come funzione un sistema economico </w:t>
      </w:r>
    </w:p>
    <w:p w:rsidR="004468FD" w:rsidRPr="006E77D6" w:rsidRDefault="004468FD" w:rsidP="004468FD">
      <w:pPr>
        <w:pStyle w:val="Nessunaspaziatura"/>
      </w:pPr>
      <w:r w:rsidRPr="006E77D6">
        <w:t>Il consumo</w:t>
      </w:r>
    </w:p>
    <w:p w:rsidR="004468FD" w:rsidRPr="006E77D6" w:rsidRDefault="004468FD" w:rsidP="004468FD">
      <w:pPr>
        <w:pStyle w:val="Nessunaspaziatura"/>
      </w:pPr>
      <w:r w:rsidRPr="006E77D6">
        <w:t>Il risparmio</w:t>
      </w:r>
    </w:p>
    <w:p w:rsidR="004468FD" w:rsidRPr="006E77D6" w:rsidRDefault="004468FD" w:rsidP="004468FD">
      <w:pPr>
        <w:jc w:val="both"/>
      </w:pPr>
      <w:r w:rsidRPr="006E77D6">
        <w:t>Gli operatori economici</w:t>
      </w:r>
    </w:p>
    <w:p w:rsidR="004468FD" w:rsidRPr="006E77D6" w:rsidRDefault="004468FD" w:rsidP="004468FD">
      <w:pPr>
        <w:jc w:val="both"/>
      </w:pPr>
      <w:r w:rsidRPr="006E77D6">
        <w:t>L’impresa</w:t>
      </w:r>
    </w:p>
    <w:p w:rsidR="004468FD" w:rsidRDefault="004468FD" w:rsidP="004468FD">
      <w:pPr>
        <w:jc w:val="both"/>
      </w:pPr>
      <w:r w:rsidRPr="006E77D6">
        <w:t>Tipi di mercato</w:t>
      </w: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  <w:r>
        <w:t>Caserta 06/06/2020</w:t>
      </w: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  <w:r>
        <w:t xml:space="preserve">                                                                                                                            Il docente</w:t>
      </w:r>
    </w:p>
    <w:p w:rsidR="00755D65" w:rsidRPr="006E77D6" w:rsidRDefault="00755D65" w:rsidP="004468FD">
      <w:pPr>
        <w:jc w:val="both"/>
      </w:pPr>
      <w:r>
        <w:t xml:space="preserve">                                                                                   </w:t>
      </w:r>
      <w:r w:rsidR="009C41D3">
        <w:t xml:space="preserve">                           </w:t>
      </w:r>
      <w:r>
        <w:t xml:space="preserve"> </w:t>
      </w:r>
      <w:r w:rsidR="009C41D3">
        <w:t>f.to prof.ssa</w:t>
      </w:r>
      <w:r>
        <w:t xml:space="preserve">    Elvira Sorgente</w:t>
      </w:r>
    </w:p>
    <w:sectPr w:rsidR="00755D65" w:rsidRPr="006E77D6" w:rsidSect="005D1CBB">
      <w:headerReference w:type="default" r:id="rId7"/>
      <w:footerReference w:type="default" r:id="rId8"/>
      <w:pgSz w:w="11900" w:h="16840" w:code="9"/>
      <w:pgMar w:top="2977" w:right="1134" w:bottom="1843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275" w:rsidRDefault="00B97275" w:rsidP="002B53A8">
      <w:r>
        <w:separator/>
      </w:r>
    </w:p>
  </w:endnote>
  <w:endnote w:type="continuationSeparator" w:id="1">
    <w:p w:rsidR="00B97275" w:rsidRDefault="00B97275" w:rsidP="002B5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275" w:rsidRDefault="00B97275" w:rsidP="002B53A8">
      <w:r>
        <w:separator/>
      </w:r>
    </w:p>
  </w:footnote>
  <w:footnote w:type="continuationSeparator" w:id="1">
    <w:p w:rsidR="00B97275" w:rsidRDefault="00B97275" w:rsidP="002B5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04A11"/>
    <w:multiLevelType w:val="hybridMultilevel"/>
    <w:tmpl w:val="564C1680"/>
    <w:lvl w:ilvl="0" w:tplc="94F28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A778C"/>
    <w:multiLevelType w:val="hybridMultilevel"/>
    <w:tmpl w:val="77462DF4"/>
    <w:lvl w:ilvl="0" w:tplc="369C6DCA"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2433"/>
    <w:rsid w:val="000471AD"/>
    <w:rsid w:val="00047511"/>
    <w:rsid w:val="00054454"/>
    <w:rsid w:val="00063282"/>
    <w:rsid w:val="000824EB"/>
    <w:rsid w:val="000856A7"/>
    <w:rsid w:val="00092DE9"/>
    <w:rsid w:val="000A3944"/>
    <w:rsid w:val="000A59F8"/>
    <w:rsid w:val="000B0BE5"/>
    <w:rsid w:val="000F7726"/>
    <w:rsid w:val="00104B71"/>
    <w:rsid w:val="0011315E"/>
    <w:rsid w:val="0016261B"/>
    <w:rsid w:val="00162E1C"/>
    <w:rsid w:val="00166189"/>
    <w:rsid w:val="00167F00"/>
    <w:rsid w:val="00171C65"/>
    <w:rsid w:val="00176C4D"/>
    <w:rsid w:val="00190C24"/>
    <w:rsid w:val="00226578"/>
    <w:rsid w:val="0024007E"/>
    <w:rsid w:val="0024280F"/>
    <w:rsid w:val="002508FF"/>
    <w:rsid w:val="00274EA4"/>
    <w:rsid w:val="00281401"/>
    <w:rsid w:val="002A13ED"/>
    <w:rsid w:val="002B2EB0"/>
    <w:rsid w:val="002B53A8"/>
    <w:rsid w:val="002B54A5"/>
    <w:rsid w:val="002C396D"/>
    <w:rsid w:val="003011A3"/>
    <w:rsid w:val="0031033F"/>
    <w:rsid w:val="00332DE2"/>
    <w:rsid w:val="003418BB"/>
    <w:rsid w:val="003B6236"/>
    <w:rsid w:val="003D7108"/>
    <w:rsid w:val="00407EF8"/>
    <w:rsid w:val="00446471"/>
    <w:rsid w:val="004468FD"/>
    <w:rsid w:val="00462AEA"/>
    <w:rsid w:val="00491D97"/>
    <w:rsid w:val="004B1D23"/>
    <w:rsid w:val="004F4243"/>
    <w:rsid w:val="00505800"/>
    <w:rsid w:val="00515ACB"/>
    <w:rsid w:val="00544CEC"/>
    <w:rsid w:val="0056645F"/>
    <w:rsid w:val="005A0D72"/>
    <w:rsid w:val="005A6995"/>
    <w:rsid w:val="005B028B"/>
    <w:rsid w:val="005B789F"/>
    <w:rsid w:val="005D1CBB"/>
    <w:rsid w:val="005D766B"/>
    <w:rsid w:val="00677CCC"/>
    <w:rsid w:val="00682802"/>
    <w:rsid w:val="00691634"/>
    <w:rsid w:val="006C703A"/>
    <w:rsid w:val="006E77D6"/>
    <w:rsid w:val="00752D03"/>
    <w:rsid w:val="00755D65"/>
    <w:rsid w:val="007B4A54"/>
    <w:rsid w:val="007D38A0"/>
    <w:rsid w:val="007E3BC0"/>
    <w:rsid w:val="007F0DC0"/>
    <w:rsid w:val="008064D6"/>
    <w:rsid w:val="00842D12"/>
    <w:rsid w:val="00842EC3"/>
    <w:rsid w:val="008B532F"/>
    <w:rsid w:val="008C6981"/>
    <w:rsid w:val="008D2312"/>
    <w:rsid w:val="009225F3"/>
    <w:rsid w:val="009966C9"/>
    <w:rsid w:val="009A7AB8"/>
    <w:rsid w:val="009C41D3"/>
    <w:rsid w:val="009C7BBB"/>
    <w:rsid w:val="009E18A6"/>
    <w:rsid w:val="009F21BC"/>
    <w:rsid w:val="00A045D6"/>
    <w:rsid w:val="00A05B39"/>
    <w:rsid w:val="00A0640D"/>
    <w:rsid w:val="00A423E4"/>
    <w:rsid w:val="00A43B60"/>
    <w:rsid w:val="00A92A0E"/>
    <w:rsid w:val="00AA0A51"/>
    <w:rsid w:val="00AA24C4"/>
    <w:rsid w:val="00AA62A1"/>
    <w:rsid w:val="00AB1E2E"/>
    <w:rsid w:val="00AD237F"/>
    <w:rsid w:val="00AE5C27"/>
    <w:rsid w:val="00B179CC"/>
    <w:rsid w:val="00B17FBE"/>
    <w:rsid w:val="00B2352D"/>
    <w:rsid w:val="00B246D4"/>
    <w:rsid w:val="00B25EF9"/>
    <w:rsid w:val="00B40236"/>
    <w:rsid w:val="00B52EE8"/>
    <w:rsid w:val="00B5712A"/>
    <w:rsid w:val="00B97275"/>
    <w:rsid w:val="00BA0B49"/>
    <w:rsid w:val="00BA6444"/>
    <w:rsid w:val="00BD32F3"/>
    <w:rsid w:val="00BD583C"/>
    <w:rsid w:val="00BE7040"/>
    <w:rsid w:val="00C26046"/>
    <w:rsid w:val="00C42433"/>
    <w:rsid w:val="00C55488"/>
    <w:rsid w:val="00C95E06"/>
    <w:rsid w:val="00CD388E"/>
    <w:rsid w:val="00CD54A9"/>
    <w:rsid w:val="00D238AD"/>
    <w:rsid w:val="00D71673"/>
    <w:rsid w:val="00DE45CF"/>
    <w:rsid w:val="00DF1F45"/>
    <w:rsid w:val="00E21FC3"/>
    <w:rsid w:val="00E34EC9"/>
    <w:rsid w:val="00E416EA"/>
    <w:rsid w:val="00E61C39"/>
    <w:rsid w:val="00E65568"/>
    <w:rsid w:val="00E75ECE"/>
    <w:rsid w:val="00E81F47"/>
    <w:rsid w:val="00EB0CED"/>
    <w:rsid w:val="00EB4337"/>
    <w:rsid w:val="00EE6111"/>
    <w:rsid w:val="00EE74BE"/>
    <w:rsid w:val="00EE79AD"/>
    <w:rsid w:val="00EF59FD"/>
    <w:rsid w:val="00F00960"/>
    <w:rsid w:val="00F4673B"/>
    <w:rsid w:val="00F819DE"/>
    <w:rsid w:val="00F929EB"/>
    <w:rsid w:val="00FA3E13"/>
    <w:rsid w:val="00FE211A"/>
    <w:rsid w:val="00FE364B"/>
    <w:rsid w:val="00FE3A6F"/>
    <w:rsid w:val="00FF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rsid w:val="00C42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FE211A"/>
  </w:style>
  <w:style w:type="character" w:styleId="Collegamentoipertestuale">
    <w:name w:val="Hyperlink"/>
    <w:basedOn w:val="Carpredefinitoparagrafo"/>
    <w:uiPriority w:val="99"/>
    <w:semiHidden/>
    <w:unhideWhenUsed/>
    <w:rsid w:val="00FE211A"/>
    <w:rPr>
      <w:color w:val="0000FF"/>
      <w:u w:val="single"/>
    </w:rPr>
  </w:style>
  <w:style w:type="paragraph" w:styleId="Nessunaspaziatura">
    <w:name w:val="No Spacing"/>
    <w:uiPriority w:val="1"/>
    <w:qFormat/>
    <w:rsid w:val="000824E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crist</cp:lastModifiedBy>
  <cp:revision>2</cp:revision>
  <cp:lastPrinted>2015-10-16T08:42:00Z</cp:lastPrinted>
  <dcterms:created xsi:type="dcterms:W3CDTF">2020-06-08T15:37:00Z</dcterms:created>
  <dcterms:modified xsi:type="dcterms:W3CDTF">2020-06-08T15:37:00Z</dcterms:modified>
</cp:coreProperties>
</file>